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48" w:rsidRDefault="00CF3D20">
      <w:pPr>
        <w:keepNext/>
        <w:spacing w:before="240" w:line="254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Modulo per la segnalazione al RPCT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 xml:space="preserve">di condotte illecite ai sensi del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D.Lgs.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n. 24 del 2023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con riservatezza dell’identità del segnalante e le tutele previste per eventuali ritorsioni subite in ragione della segnalazione (WHISTLEBLOWING)</w:t>
      </w:r>
    </w:p>
    <w:p w:rsidR="002C3148" w:rsidRDefault="002C3148"/>
    <w:p w:rsidR="002C3148" w:rsidRDefault="002C3148"/>
    <w:p w:rsidR="002C3148" w:rsidRDefault="00CF3D20">
      <w:pPr>
        <w:ind w:left="6372"/>
        <w:rPr>
          <w:szCs w:val="22"/>
        </w:rPr>
      </w:pPr>
      <w:r>
        <w:rPr>
          <w:rFonts w:eastAsia="Calibri"/>
          <w:b/>
          <w:bCs/>
          <w:i/>
          <w:szCs w:val="22"/>
          <w:lang w:eastAsia="it-IT"/>
        </w:rPr>
        <w:t>Al Responsabile della prevenzione della corruzione e della trasparenza</w:t>
      </w:r>
    </w:p>
    <w:p w:rsidR="00006CD5" w:rsidRDefault="00CF3D20">
      <w:pPr>
        <w:ind w:left="6372"/>
        <w:rPr>
          <w:rFonts w:eastAsia="Calibri"/>
          <w:b/>
          <w:bCs/>
          <w:i/>
          <w:szCs w:val="22"/>
          <w:lang w:eastAsia="it-IT"/>
        </w:rPr>
      </w:pPr>
      <w:proofErr w:type="gramStart"/>
      <w:r>
        <w:rPr>
          <w:rFonts w:eastAsia="Calibri"/>
          <w:b/>
          <w:bCs/>
          <w:i/>
          <w:szCs w:val="22"/>
          <w:lang w:eastAsia="it-IT"/>
        </w:rPr>
        <w:t>di</w:t>
      </w:r>
      <w:proofErr w:type="gramEnd"/>
      <w:r>
        <w:rPr>
          <w:rFonts w:eastAsia="Calibri"/>
          <w:b/>
          <w:bCs/>
          <w:i/>
          <w:szCs w:val="22"/>
          <w:lang w:eastAsia="it-IT"/>
        </w:rPr>
        <w:t xml:space="preserve"> </w:t>
      </w:r>
      <w:r w:rsidR="00006CD5">
        <w:rPr>
          <w:rFonts w:eastAsia="Calibri"/>
          <w:b/>
          <w:bCs/>
          <w:i/>
          <w:szCs w:val="22"/>
          <w:lang w:eastAsia="it-IT"/>
        </w:rPr>
        <w:t>Città Metropolitana di Genova</w:t>
      </w:r>
    </w:p>
    <w:p w:rsidR="002C3148" w:rsidRDefault="002C3148"/>
    <w:p w:rsidR="002C3148" w:rsidRDefault="002C3148"/>
    <w:p w:rsidR="002C3148" w:rsidRDefault="007A0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b/>
          <w:i/>
          <w:sz w:val="24"/>
          <w:lang w:eastAsia="it-IT"/>
        </w:rPr>
      </w:pPr>
      <w:r>
        <w:rPr>
          <w:rFonts w:ascii="Times New Roman" w:eastAsia="Calibri" w:hAnsi="Times New Roman"/>
          <w:b/>
          <w:i/>
          <w:sz w:val="24"/>
          <w:lang w:eastAsia="it-IT"/>
        </w:rPr>
        <w:t>Tipologia del segnalante</w:t>
      </w:r>
      <w:r w:rsidR="00CF3D20">
        <w:rPr>
          <w:rFonts w:ascii="Times New Roman" w:eastAsia="Calibri" w:hAnsi="Times New Roman"/>
          <w:b/>
          <w:i/>
          <w:sz w:val="24"/>
          <w:lang w:eastAsia="it-IT"/>
        </w:rPr>
        <w:t>:</w:t>
      </w:r>
    </w:p>
    <w:p w:rsidR="007A0CA6" w:rsidRDefault="007A0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410"/>
          <w:tab w:val="left" w:pos="255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bookmarkStart w:id="0" w:name="_Hlk139013203"/>
      <w:r>
        <w:rPr>
          <w:rFonts w:ascii="Times New Roman" w:eastAsia="Calibri" w:hAnsi="Times New Roman"/>
          <w:i/>
          <w:sz w:val="20"/>
          <w:szCs w:val="20"/>
          <w:lang w:eastAsia="it-IT"/>
        </w:rPr>
        <w:t>Dipendente dell’Amministrazione</w:t>
      </w:r>
      <w:r>
        <w:rPr>
          <w:rFonts w:ascii="Wingdings" w:eastAsia="Calibri" w:hAnsi="Wingdings"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Struttura di assegnazione/di prestazione del servizio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</w:t>
      </w:r>
    </w:p>
    <w:p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Collaboratore/Consulente/Lavoratore autonomo/Libero professionista/Tirocinante/Volontario presso l’Amministrazione</w:t>
      </w:r>
      <w:r>
        <w:rPr>
          <w:rFonts w:ascii="Wingdings" w:eastAsia="Calibri" w:hAnsi="Wingdings"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261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 xml:space="preserve"> Struttura di assegnazione/di prestazione del servizio __________________________________________________</w:t>
      </w:r>
    </w:p>
    <w:p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bookmarkStart w:id="1" w:name="_Hlk139013939"/>
      <w:bookmarkEnd w:id="1"/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Dipendente/Collaboratore di soggetti privati che forniscono beni o servizi o realizzano opere a favore</w:t>
      </w:r>
      <w:r>
        <w:rPr>
          <w:rFonts w:eastAsia="Calibri" w:cs="Calibri"/>
          <w:color w:val="000000"/>
          <w:sz w:val="24"/>
          <w:lang w:eastAsia="it-IT"/>
        </w:rPr>
        <w:t xml:space="preserve">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dell’Amministrazione </w:t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Indicare ragione sociale e sede legale del soggetto privato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_____________________________________________</w:t>
      </w:r>
    </w:p>
    <w:p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Wingdings" w:eastAsia="Calibri" w:hAnsi="Wingdings"/>
          <w:i/>
          <w:sz w:val="20"/>
          <w:szCs w:val="20"/>
          <w:lang w:eastAsia="it-IT"/>
        </w:rPr>
      </w:pP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Titolare di funzioni di amministrazione, direzione, controllo, vigilanza o rappresentanza presso l’Amministrazione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______________________________________________________</w:t>
      </w:r>
    </w:p>
    <w:p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CF3D20">
      <w:bookmarkStart w:id="2" w:name="_Hlk1390139391"/>
      <w:bookmarkEnd w:id="0"/>
      <w:bookmarkEnd w:id="2"/>
      <w:r>
        <w:br w:type="page"/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sz w:val="20"/>
          <w:szCs w:val="20"/>
          <w:lang w:eastAsia="it-IT"/>
        </w:rPr>
        <w:lastRenderedPageBreak/>
        <w:t>SEGNALAZIONE (contenuto)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Descriva qui cosa è accaduto (condotta ed evento)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, indicando: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autore o autori del fatto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struttura, se il fatto si è svolto fuori dall’ufficio precisare il luogo e l’indirizzo)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 xml:space="preserve">altre persone interessate (dirigenti, funzionari dell’Amministrazione e/o altri)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eventuali testimoni dell’episodio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eventuali altri soggetti ai quali si applicano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le misure di protezione, ai sensi del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Eventuale documentazione allegata a sostegno della segnalazione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lastRenderedPageBreak/>
        <w:t>Informazioni e dichiarazioni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Il segnalante, con la sottoscrizione del presente modulo, dichiara di essere consapevole: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1.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il presente modulo è utilizzabile solo per segnalare violazioni (comportamenti, atti od omissioni nonché gli elementi riguardanti condotte volte ad occultare tali violazioni) di disposizioni normative, nazionali o dell'Unione europea e delle quali il segnalante sia venuto a conoscenza nel contesto lavorativo; che le violazioni segnalabili sono quelle commesse o che, sulla base di elementi concreti, potrebbero essere commesse 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nelle strutture dell’Amministrazione destinataria della segnalazione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e lesive dell'interesse pubblico o dell'integrità dell'Amministrazione con cui il segnalante intrattiene il rapporto giuridico sopra indicato.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N.B.: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Le segnalazioni riguardanti altri enti saranno considerate irricevibili e dovranno essere rivolte al relativo RPCT.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2.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le segnalazioni sulle violazioni possono essere effettuate: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prima dell’inizio del sopra indicato rapporto giuridico con l’Amministrazione, se con la segnalazione si fa riferimento ad informazioni raccolte durante il processo di selezione o in altre fasi precontrattuali;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periodo di prova;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suddetto rapporto giuridico;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dopo la conclusione del suddetto rapporto giuridico, se con la segnalazione si fa riferimento ad informazioni raccolte nel corso del rapporto stesso.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3.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che la segnalazione deve essere chiara, circostanziata e non è ammissibile qualora basata su indiscrezioni, circostanze generiche tali da non consentire la comprensione dei fatti, eventi non verificabili ovvero cui è allegata documentazione non appropriata o inconferente; che non sono prese in considerazione notizie palesemente prive di fondamento e notizie di dominio pubblico, contestazioni, rivendicazioni o richieste legate ad un interesse di carattere personale, che riguardano esclusivamente i rapporti individuali di lavoro o di impiego pubblico con l’Amministrazione ovvero con le figure gerarchicamente sovraordinate. </w:t>
      </w:r>
    </w:p>
    <w:p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b/>
          <w:i/>
          <w:sz w:val="10"/>
          <w:szCs w:val="10"/>
          <w:lang w:eastAsia="it-IT"/>
        </w:rPr>
      </w:pP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4.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che al segnalante si applicano le misure di protezione previste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dal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 a condizione che al momento della segnalazione avesse fondato motivo di ritenere che le informazioni sulle violazioni segnalate fossero vere e rientrassero nell'ambito dei contenuti segnalabili e che la segnalazione stessa sia stata effettuata secondo le procedure previste; che le misure di protezione, in presenza dei presupposti e requisiti previsti, si applicano anche alle altre categorie di soggetti indicati dal predetto decreto, citabili nella segnalazione presentata: gli eventuali facilitatori (coloro che assistono il segnalante nel processo di segnalazione, operanti all'interno del medesimo contesto lavorativo); le persone del medesimo contesto lavorativo del segnalante e che sono ad esso legate da uno stabile legame affettivo o di parentela entro il quarto grado; i colleghi di lavoro del segnalante che operano nel medesimo contesto lavorativo e che hanno con esso un rapporto abituale e corrente; gli enti di proprietà del segnalante o per i quali la stessa persona lavora, nonché gli enti che operano nel medesimo contesto lavorativo del segnalante.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5.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che, salvo quanto previsto dall'articolo 20 del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2023, quando è accertata, anche con sentenza di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lastRenderedPageBreak/>
        <w:t xml:space="preserve">primo grado, la responsabilità penale del segnalante per i reati di diffamazione o di calunnia ovvero la sua responsabilità civile, per lo stesso titolo, nei casi di dolo o colpa grave, le predette tutele non sono garantite e al segnalante è irrogata una sanzione disciplinare. </w:t>
      </w:r>
    </w:p>
    <w:p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6.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 nel caso in cui il segnalante non fornisca i suoi dati identificativi, la segnalazione sarà considerata anonima e non beneficerà delle tutele previste dalla legge per il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whistleblower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, salvo che sia successivamente identificato e abbia subito ritorsioni. </w:t>
      </w:r>
    </w:p>
    <w:p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2C3148"/>
    <w:p w:rsidR="002C3148" w:rsidRDefault="002C3148">
      <w:pPr>
        <w:rPr>
          <w:rFonts w:ascii="Arial" w:eastAsia="MS Mincho" w:hAnsi="Arial" w:cs="Arial"/>
          <w:sz w:val="20"/>
          <w:lang w:eastAsia="it-IT"/>
        </w:rPr>
      </w:pPr>
    </w:p>
    <w:p w:rsidR="002C3148" w:rsidRDefault="002C3148">
      <w:pPr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CF3D20">
      <w:pPr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Data_____________</w:t>
      </w:r>
      <w:r w:rsidR="007A0CA6">
        <w:rPr>
          <w:rFonts w:ascii="Arial" w:eastAsia="MS Mincho" w:hAnsi="Arial" w:cs="Arial"/>
          <w:sz w:val="20"/>
          <w:lang w:eastAsia="it-IT"/>
        </w:rPr>
        <w:t>_____________</w:t>
      </w:r>
    </w:p>
    <w:p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:rsidR="002C3148" w:rsidRDefault="002C3148">
      <w:pPr>
        <w:rPr>
          <w:rFonts w:ascii="Times New Roman" w:eastAsia="Calibri" w:hAnsi="Times New Roman"/>
          <w:b/>
          <w:iCs/>
          <w:sz w:val="20"/>
          <w:szCs w:val="20"/>
          <w:lang w:eastAsia="it-IT"/>
        </w:rPr>
      </w:pPr>
    </w:p>
    <w:p w:rsidR="007A0CA6" w:rsidRDefault="007A0CA6">
      <w:bookmarkStart w:id="3" w:name="_GoBack"/>
      <w:bookmarkEnd w:id="3"/>
    </w:p>
    <w:p w:rsidR="002C3148" w:rsidRDefault="002C3148"/>
    <w:p w:rsidR="002C3148" w:rsidRDefault="002C3148"/>
    <w:p w:rsidR="002C3148" w:rsidRDefault="00CF3D20">
      <w:pPr>
        <w:spacing w:after="280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Informativa sul trattamento dei dati personali ai sensi degli articoli 13 e 14 del regolamento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>ue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 2016/679 (GDPR)</w:t>
      </w:r>
    </w:p>
    <w:p w:rsidR="002C3148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 xml:space="preserve">Ai sensi del Regolamento UE </w:t>
      </w:r>
      <w:r w:rsidRPr="00CF3D20">
        <w:rPr>
          <w:rFonts w:ascii="Times New Roman" w:hAnsi="Times New Roman"/>
          <w:kern w:val="0"/>
          <w:lang w:eastAsia="it-IT"/>
        </w:rPr>
        <w:t xml:space="preserve">679/2016 ("RGPD"), </w:t>
      </w:r>
      <w:r w:rsidRPr="00CF3D20">
        <w:rPr>
          <w:rFonts w:ascii="Times New Roman" w:hAnsi="Times New Roman"/>
          <w:b/>
          <w:bCs/>
          <w:kern w:val="0"/>
          <w:lang w:eastAsia="it-IT"/>
        </w:rPr>
        <w:t>Città Metropolitana di Genova</w:t>
      </w:r>
      <w:r w:rsidRPr="00CF3D20">
        <w:rPr>
          <w:rFonts w:ascii="Times New Roman" w:hAnsi="Times New Roman"/>
          <w:kern w:val="0"/>
          <w:lang w:eastAsia="it-IT"/>
        </w:rPr>
        <w:t xml:space="preserve"> fornisce l'informativa riguardante il trattamento dei Suoi dati personali (in qualità di segnalante, segnalato, persona interessata dalla segnalazione, facilitatore, ecc.),</w:t>
      </w:r>
      <w:r>
        <w:rPr>
          <w:rFonts w:ascii="Times New Roman" w:hAnsi="Times New Roman"/>
          <w:kern w:val="0"/>
          <w:lang w:eastAsia="it-IT"/>
        </w:rPr>
        <w:t xml:space="preserve"> </w:t>
      </w:r>
      <w:r w:rsidRPr="00CF3D20">
        <w:rPr>
          <w:rFonts w:ascii="Times New Roman" w:hAnsi="Times New Roman"/>
          <w:kern w:val="0"/>
          <w:lang w:eastAsia="it-IT"/>
        </w:rPr>
        <w:t>per finalità</w:t>
      </w:r>
      <w:r>
        <w:rPr>
          <w:rFonts w:ascii="Times New Roman" w:hAnsi="Times New Roman"/>
          <w:kern w:val="0"/>
          <w:lang w:eastAsia="it-IT"/>
        </w:rPr>
        <w:t xml:space="preserve"> di gestione delle segnalazioni effettuate mediante il canale di segnalazione interno previsto dal Decreto legislativo 10 marzo 2023 n. 24, recante "</w:t>
      </w:r>
      <w:r>
        <w:rPr>
          <w:rFonts w:ascii="Times New Roman" w:hAnsi="Times New Roman"/>
          <w:i/>
          <w:iCs/>
          <w:kern w:val="0"/>
          <w:lang w:eastAsia="it-IT"/>
        </w:rPr>
        <w:t>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</w:t>
      </w:r>
      <w:r>
        <w:rPr>
          <w:rFonts w:ascii="Times New Roman" w:hAnsi="Times New Roman"/>
          <w:kern w:val="0"/>
          <w:lang w:eastAsia="it-IT"/>
        </w:rPr>
        <w:t>" .</w:t>
      </w:r>
    </w:p>
    <w:p w:rsidR="00CF3D20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>L’informativa completa è consultabile all’indirizzo:</w:t>
      </w:r>
    </w:p>
    <w:p w:rsidR="002C3148" w:rsidRDefault="007A0CA6" w:rsidP="00CF3D20">
      <w:pPr>
        <w:spacing w:before="280" w:after="280"/>
        <w:jc w:val="both"/>
      </w:pPr>
      <w:hyperlink r:id="rId5" w:anchor="home" w:history="1">
        <w:r w:rsidR="00CF3D20" w:rsidRPr="00E42F04">
          <w:rPr>
            <w:rStyle w:val="Collegamentoipertestuale"/>
          </w:rPr>
          <w:t>https://privacy.nelcomune.it/cittametropolitana.genova.it/informativa_generico_whistleblowing#home</w:t>
        </w:r>
      </w:hyperlink>
    </w:p>
    <w:sectPr w:rsidR="002C3148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4CA"/>
    <w:multiLevelType w:val="multilevel"/>
    <w:tmpl w:val="C1485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86BF8"/>
    <w:multiLevelType w:val="multilevel"/>
    <w:tmpl w:val="8EC2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0F6BFF"/>
    <w:multiLevelType w:val="multilevel"/>
    <w:tmpl w:val="BD90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353AF6"/>
    <w:multiLevelType w:val="multilevel"/>
    <w:tmpl w:val="42400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C3148"/>
    <w:rsid w:val="00006CD5"/>
    <w:rsid w:val="002C3148"/>
    <w:rsid w:val="007A0CA6"/>
    <w:rsid w:val="00C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5D7D-4D6B-4239-8064-8DCCD7F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erif SC" w:hAnsi="Calibri" w:cs="Noto Sans Devanagari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eastAsia="Calibri" w:cs="Times New Roman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CF3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nelcomune.it/cittametropolitana.genova.it/informativa_generico_whistleblow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cartaceo</dc:title>
  <dc:subject>Whistleblowing</dc:subject>
  <dc:creator/>
  <dc:description/>
  <cp:lastModifiedBy>Rossi Flavio</cp:lastModifiedBy>
  <cp:revision>17</cp:revision>
  <dcterms:created xsi:type="dcterms:W3CDTF">2023-08-04T20:26:00Z</dcterms:created>
  <dcterms:modified xsi:type="dcterms:W3CDTF">2023-08-09T08:14:00Z</dcterms:modified>
  <dc:language>it-IT</dc:language>
</cp:coreProperties>
</file>